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1B" w:rsidRDefault="00CB30A6" w:rsidP="00102D1B">
      <w:pPr>
        <w:wordWrap w:val="0"/>
        <w:jc w:val="right"/>
      </w:pPr>
      <w:r>
        <w:rPr>
          <w:rFonts w:hint="eastAsia"/>
          <w:kern w:val="0"/>
        </w:rPr>
        <w:t xml:space="preserve">羽保高第　４４８２　</w:t>
      </w:r>
      <w:r w:rsidR="00102D1B">
        <w:rPr>
          <w:rFonts w:hint="eastAsia"/>
          <w:kern w:val="0"/>
        </w:rPr>
        <w:t>号</w:t>
      </w:r>
    </w:p>
    <w:p w:rsidR="00102D1B" w:rsidRDefault="004C1729" w:rsidP="00A30922">
      <w:pPr>
        <w:wordWrap w:val="0"/>
        <w:jc w:val="right"/>
      </w:pPr>
      <w:r>
        <w:rPr>
          <w:rFonts w:hint="eastAsia"/>
          <w:kern w:val="0"/>
        </w:rPr>
        <w:t>平成２７年　３</w:t>
      </w:r>
      <w:r w:rsidR="00CB30A6">
        <w:rPr>
          <w:rFonts w:hint="eastAsia"/>
          <w:kern w:val="0"/>
        </w:rPr>
        <w:t>月２４</w:t>
      </w:r>
      <w:r w:rsidR="00102D1B">
        <w:rPr>
          <w:rFonts w:hint="eastAsia"/>
          <w:kern w:val="0"/>
        </w:rPr>
        <w:t>日</w:t>
      </w:r>
    </w:p>
    <w:p w:rsidR="00102D1B" w:rsidRDefault="00102D1B" w:rsidP="00102D1B">
      <w:r>
        <w:rPr>
          <w:rFonts w:hint="eastAsia"/>
        </w:rPr>
        <w:t>指定（介護予防）通所介護事業所　管理者　様</w:t>
      </w:r>
    </w:p>
    <w:p w:rsidR="00102D1B" w:rsidRDefault="00102D1B" w:rsidP="00102D1B">
      <w:r>
        <w:rPr>
          <w:rFonts w:hint="eastAsia"/>
        </w:rPr>
        <w:t>指定（介護予防）通所リハビリテーション事業所　管理者　様</w:t>
      </w:r>
    </w:p>
    <w:p w:rsidR="00102D1B" w:rsidRDefault="00102D1B" w:rsidP="00102D1B">
      <w:r>
        <w:rPr>
          <w:rFonts w:hint="eastAsia"/>
        </w:rPr>
        <w:t>指定（介護予防）認知症対応型通所介護事業所　管理者　様</w:t>
      </w:r>
    </w:p>
    <w:p w:rsidR="00102D1B" w:rsidRDefault="00102D1B" w:rsidP="00102D1B"/>
    <w:p w:rsidR="00102D1B" w:rsidRDefault="00102D1B" w:rsidP="00102D1B">
      <w:pPr>
        <w:jc w:val="right"/>
      </w:pPr>
      <w:r>
        <w:rPr>
          <w:rFonts w:hint="eastAsia"/>
        </w:rPr>
        <w:t>羽曳野市保健福祉部保険健康室高年介護課長</w:t>
      </w:r>
    </w:p>
    <w:p w:rsidR="00102D1B" w:rsidRDefault="00102D1B" w:rsidP="00102D1B"/>
    <w:p w:rsidR="00102D1B" w:rsidRPr="00870FB5" w:rsidRDefault="00102D1B" w:rsidP="00102D1B">
      <w:pPr>
        <w:jc w:val="center"/>
        <w:rPr>
          <w:rFonts w:ascii="ＭＳ ゴシック" w:eastAsia="ＭＳ ゴシック" w:hAnsi="ＭＳ ゴシック"/>
          <w:b/>
          <w:sz w:val="22"/>
          <w:szCs w:val="22"/>
        </w:rPr>
      </w:pPr>
      <w:r w:rsidRPr="00870FB5">
        <w:rPr>
          <w:rFonts w:ascii="ＭＳ ゴシック" w:eastAsia="ＭＳ ゴシック" w:hAnsi="ＭＳ ゴシック" w:hint="eastAsia"/>
          <w:b/>
          <w:sz w:val="22"/>
          <w:szCs w:val="22"/>
        </w:rPr>
        <w:t>通所事業所外で行われるサービス提供に関する取扱いについて</w:t>
      </w:r>
      <w:r>
        <w:rPr>
          <w:rFonts w:ascii="ＭＳ ゴシック" w:eastAsia="ＭＳ ゴシック" w:hAnsi="ＭＳ ゴシック" w:hint="eastAsia"/>
          <w:b/>
          <w:sz w:val="22"/>
          <w:szCs w:val="22"/>
        </w:rPr>
        <w:t>（通知）</w:t>
      </w:r>
    </w:p>
    <w:p w:rsidR="00102D1B" w:rsidRDefault="00102D1B" w:rsidP="00102D1B"/>
    <w:p w:rsidR="00781B22" w:rsidRDefault="00781B22" w:rsidP="00102D1B">
      <w:r>
        <w:rPr>
          <w:rFonts w:hint="eastAsia"/>
        </w:rPr>
        <w:t xml:space="preserve">　</w:t>
      </w:r>
      <w:r w:rsidRPr="00720B2E">
        <w:rPr>
          <w:rFonts w:ascii="ＭＳ 明朝" w:hAnsi="ＭＳ 明朝" w:hint="eastAsia"/>
        </w:rPr>
        <w:t>平素は、本市の保健福祉、介護保険事業に格別のご高配を賜り、厚くお礼申し上げます。</w:t>
      </w:r>
    </w:p>
    <w:p w:rsidR="00102D1B" w:rsidRDefault="00102D1B" w:rsidP="00102D1B">
      <w:r>
        <w:rPr>
          <w:rFonts w:hint="eastAsia"/>
        </w:rPr>
        <w:t xml:space="preserve">　</w:t>
      </w:r>
      <w:r w:rsidR="00781B22">
        <w:rPr>
          <w:rFonts w:hint="eastAsia"/>
        </w:rPr>
        <w:t>さて</w:t>
      </w:r>
      <w:r>
        <w:rPr>
          <w:rFonts w:hint="eastAsia"/>
        </w:rPr>
        <w:t>標記</w:t>
      </w:r>
      <w:r w:rsidR="00781B22">
        <w:rPr>
          <w:rFonts w:hint="eastAsia"/>
        </w:rPr>
        <w:t>のことにつきまして、平成１９年１０月３日付羽保高第２５３４号</w:t>
      </w:r>
      <w:r>
        <w:rPr>
          <w:rFonts w:hint="eastAsia"/>
        </w:rPr>
        <w:t>通知</w:t>
      </w:r>
      <w:r w:rsidR="00781B22">
        <w:rPr>
          <w:rFonts w:hint="eastAsia"/>
        </w:rPr>
        <w:t>にて</w:t>
      </w:r>
      <w:r w:rsidR="008D5803">
        <w:rPr>
          <w:rFonts w:hint="eastAsia"/>
        </w:rPr>
        <w:t>、通所事業所外でサービス提供を行う場合は、当市に</w:t>
      </w:r>
      <w:r w:rsidR="00781B22">
        <w:rPr>
          <w:rFonts w:hint="eastAsia"/>
        </w:rPr>
        <w:t>「通所事業所外で行うサービス提供に関する届出書」</w:t>
      </w:r>
      <w:r w:rsidR="008D5803">
        <w:rPr>
          <w:rFonts w:hint="eastAsia"/>
        </w:rPr>
        <w:t>の提出を依頼してきた</w:t>
      </w:r>
      <w:r w:rsidR="007D1359">
        <w:rPr>
          <w:rFonts w:hint="eastAsia"/>
        </w:rPr>
        <w:t>ところですが、この間の届出状況等及び事務負担の軽減を鑑み</w:t>
      </w:r>
      <w:r w:rsidR="00E05B6F">
        <w:rPr>
          <w:rFonts w:hint="eastAsia"/>
        </w:rPr>
        <w:t>平成２７年４月１日以降については届出書の提出は不要との取扱いとします。</w:t>
      </w:r>
      <w:r w:rsidR="00E05B6F" w:rsidRPr="004C1729">
        <w:rPr>
          <w:rFonts w:hint="eastAsia"/>
          <w:u w:val="wave"/>
        </w:rPr>
        <w:t>なお、</w:t>
      </w:r>
      <w:r w:rsidR="004C1729" w:rsidRPr="004C1729">
        <w:rPr>
          <w:rFonts w:hint="eastAsia"/>
          <w:u w:val="wave"/>
        </w:rPr>
        <w:t>届出は不要となりますが、</w:t>
      </w:r>
      <w:r w:rsidR="00E05B6F" w:rsidRPr="004C1729">
        <w:rPr>
          <w:rFonts w:hint="eastAsia"/>
          <w:u w:val="wave"/>
        </w:rPr>
        <w:t>通所事業所外で行われるサービス提供の</w:t>
      </w:r>
      <w:r w:rsidRPr="004C1729">
        <w:rPr>
          <w:rFonts w:hint="eastAsia"/>
          <w:u w:val="wave"/>
        </w:rPr>
        <w:t>取扱いについて</w:t>
      </w:r>
      <w:r w:rsidR="00E05B6F" w:rsidRPr="004C1729">
        <w:rPr>
          <w:rFonts w:hint="eastAsia"/>
          <w:u w:val="wave"/>
        </w:rPr>
        <w:t>は、以下のとおり従前と同様ですのでご留意ください。</w:t>
      </w:r>
    </w:p>
    <w:p w:rsidR="00102D1B" w:rsidRPr="007D1359" w:rsidRDefault="00102D1B" w:rsidP="00102D1B"/>
    <w:p w:rsidR="00102D1B" w:rsidRDefault="00102D1B" w:rsidP="00A30922">
      <w:pPr>
        <w:pStyle w:val="a7"/>
      </w:pPr>
      <w:r>
        <w:rPr>
          <w:rFonts w:hint="eastAsia"/>
        </w:rPr>
        <w:t>記</w:t>
      </w:r>
    </w:p>
    <w:p w:rsidR="00102D1B" w:rsidRDefault="00102D1B" w:rsidP="00102D1B">
      <w:pPr>
        <w:pStyle w:val="a9"/>
      </w:pPr>
    </w:p>
    <w:p w:rsidR="00102D1B" w:rsidRPr="007B4279" w:rsidRDefault="00102D1B" w:rsidP="00102D1B">
      <w:pPr>
        <w:rPr>
          <w:rFonts w:ascii="ＭＳ ゴシック" w:eastAsia="ＭＳ ゴシック" w:hAnsi="ＭＳ ゴシック"/>
        </w:rPr>
      </w:pPr>
      <w:r w:rsidRPr="007B4279">
        <w:rPr>
          <w:rFonts w:ascii="ＭＳ ゴシック" w:eastAsia="ＭＳ ゴシック" w:hAnsi="ＭＳ ゴシック" w:hint="eastAsia"/>
        </w:rPr>
        <w:t>１．基本的考え方</w:t>
      </w:r>
    </w:p>
    <w:p w:rsidR="00102D1B" w:rsidRPr="006575A8" w:rsidRDefault="00102D1B" w:rsidP="00102D1B">
      <w:pPr>
        <w:rPr>
          <w:rFonts w:ascii="ＭＳ ゴシック" w:eastAsia="ＭＳ ゴシック" w:hAnsi="ＭＳ ゴシック"/>
        </w:rPr>
      </w:pPr>
      <w:r w:rsidRPr="006575A8">
        <w:rPr>
          <w:rFonts w:ascii="ＭＳ ゴシック" w:eastAsia="ＭＳ ゴシック" w:hAnsi="ＭＳ ゴシック" w:hint="eastAsia"/>
        </w:rPr>
        <w:t xml:space="preserve">　(1)　通所介護及び認知症対応型通所介護</w:t>
      </w:r>
    </w:p>
    <w:p w:rsidR="00102D1B" w:rsidRPr="00CF4121" w:rsidRDefault="00102D1B" w:rsidP="00E05B6F">
      <w:pPr>
        <w:ind w:leftChars="200" w:left="420" w:firstLineChars="100" w:firstLine="210"/>
        <w:rPr>
          <w:rFonts w:ascii="ＭＳ 明朝" w:hAnsi="ＭＳ 明朝"/>
        </w:rPr>
      </w:pPr>
      <w:r w:rsidRPr="00CF4121">
        <w:rPr>
          <w:rFonts w:ascii="ＭＳ 明朝" w:hAnsi="ＭＳ 明朝" w:hint="eastAsia"/>
        </w:rPr>
        <w:t>指定通所介護、指定介護予防通所介護、指定認知症対応型通所介護、指定介護予防認知症対応型通所介護の事業は、事業所内でサービスを提供することが原則ですが、</w:t>
      </w:r>
      <w:r w:rsidR="00372584" w:rsidRPr="00CF4121">
        <w:rPr>
          <w:rFonts w:ascii="ＭＳ 明朝" w:hAnsi="ＭＳ 明朝" w:hint="eastAsia"/>
        </w:rPr>
        <w:t>事業所の屋外でサービス提供</w:t>
      </w:r>
      <w:r w:rsidR="00372584">
        <w:rPr>
          <w:rFonts w:ascii="ＭＳ 明朝" w:hAnsi="ＭＳ 明朝" w:hint="eastAsia"/>
        </w:rPr>
        <w:t>を行う場合は</w:t>
      </w:r>
      <w:r w:rsidRPr="00CF4121">
        <w:rPr>
          <w:rFonts w:ascii="ＭＳ 明朝" w:hAnsi="ＭＳ 明朝" w:hint="eastAsia"/>
        </w:rPr>
        <w:t>次に掲げる条件を満たす</w:t>
      </w:r>
      <w:r w:rsidR="00372584">
        <w:rPr>
          <w:rFonts w:ascii="ＭＳ 明朝" w:hAnsi="ＭＳ 明朝" w:hint="eastAsia"/>
        </w:rPr>
        <w:t>こと</w:t>
      </w:r>
      <w:r w:rsidRPr="00CF4121">
        <w:rPr>
          <w:rFonts w:ascii="ＭＳ 明朝" w:hAnsi="ＭＳ 明朝" w:hint="eastAsia"/>
        </w:rPr>
        <w:t>。</w:t>
      </w:r>
    </w:p>
    <w:p w:rsidR="00102D1B" w:rsidRPr="000C27AB" w:rsidRDefault="00E05B6F" w:rsidP="00102D1B">
      <w:pPr>
        <w:ind w:firstLineChars="200" w:firstLine="422"/>
        <w:rPr>
          <w:rFonts w:ascii="ＭＳ ゴシック" w:eastAsia="ＭＳ ゴシック" w:hAnsi="ＭＳ ゴシック"/>
          <w:b/>
          <w:u w:val="double"/>
        </w:rPr>
      </w:pPr>
      <w:r>
        <w:rPr>
          <w:rFonts w:ascii="ＭＳ ゴシック" w:eastAsia="ＭＳ ゴシック" w:hAnsi="ＭＳ ゴシック" w:hint="eastAsia"/>
          <w:b/>
          <w:u w:val="double"/>
        </w:rPr>
        <w:t>イ</w:t>
      </w:r>
      <w:r w:rsidR="00102D1B" w:rsidRPr="000C27AB">
        <w:rPr>
          <w:rFonts w:ascii="ＭＳ ゴシック" w:eastAsia="ＭＳ ゴシック" w:hAnsi="ＭＳ ゴシック" w:hint="eastAsia"/>
          <w:b/>
          <w:u w:val="double"/>
        </w:rPr>
        <w:t>あらかじめ通所介護計画（認知症対応型通所介護計画）に位置付けられていること</w:t>
      </w:r>
    </w:p>
    <w:p w:rsidR="00102D1B" w:rsidRPr="000C27AB" w:rsidRDefault="00102D1B" w:rsidP="00102D1B">
      <w:pPr>
        <w:ind w:firstLineChars="200" w:firstLine="422"/>
        <w:rPr>
          <w:rFonts w:ascii="ＭＳ ゴシック" w:eastAsia="ＭＳ ゴシック" w:hAnsi="ＭＳ ゴシック"/>
          <w:b/>
          <w:u w:val="double"/>
        </w:rPr>
      </w:pPr>
      <w:r w:rsidRPr="000C27AB">
        <w:rPr>
          <w:rFonts w:ascii="ＭＳ ゴシック" w:eastAsia="ＭＳ ゴシック" w:hAnsi="ＭＳ ゴシック" w:hint="eastAsia"/>
          <w:b/>
          <w:u w:val="double"/>
        </w:rPr>
        <w:t>ロ　効果的な機能訓練等のサービスが提供できること</w:t>
      </w:r>
    </w:p>
    <w:p w:rsidR="00102D1B" w:rsidRPr="00CF4121" w:rsidRDefault="00102D1B" w:rsidP="00A30922">
      <w:pPr>
        <w:rPr>
          <w:rFonts w:ascii="ＭＳ 明朝" w:hAnsi="ＭＳ 明朝"/>
        </w:rPr>
      </w:pPr>
    </w:p>
    <w:p w:rsidR="00102D1B" w:rsidRPr="006575A8" w:rsidRDefault="00102D1B" w:rsidP="00102D1B">
      <w:pPr>
        <w:rPr>
          <w:rFonts w:ascii="ＭＳ ゴシック" w:eastAsia="ＭＳ ゴシック" w:hAnsi="ＭＳ ゴシック"/>
        </w:rPr>
      </w:pPr>
      <w:r w:rsidRPr="006575A8">
        <w:rPr>
          <w:rFonts w:ascii="ＭＳ ゴシック" w:eastAsia="ＭＳ ゴシック" w:hAnsi="ＭＳ ゴシック" w:hint="eastAsia"/>
        </w:rPr>
        <w:t xml:space="preserve">　(2)　通所リハビリテーション</w:t>
      </w:r>
    </w:p>
    <w:p w:rsidR="00102D1B" w:rsidRPr="00CF4121" w:rsidRDefault="00102D1B" w:rsidP="00102D1B">
      <w:pPr>
        <w:ind w:leftChars="200" w:left="420"/>
        <w:rPr>
          <w:rFonts w:ascii="ＭＳ 明朝" w:hAnsi="ＭＳ 明朝"/>
        </w:rPr>
      </w:pPr>
      <w:r w:rsidRPr="00CF4121">
        <w:rPr>
          <w:rFonts w:ascii="ＭＳ 明朝" w:hAnsi="ＭＳ 明朝" w:hint="eastAsia"/>
        </w:rPr>
        <w:t xml:space="preserve">　通所リハビリテーション及び介護予防</w:t>
      </w:r>
      <w:r w:rsidR="00372584">
        <w:rPr>
          <w:rFonts w:ascii="ＭＳ 明朝" w:hAnsi="ＭＳ 明朝" w:hint="eastAsia"/>
        </w:rPr>
        <w:t>通所</w:t>
      </w:r>
      <w:r w:rsidRPr="00CF4121">
        <w:rPr>
          <w:rFonts w:ascii="ＭＳ 明朝" w:hAnsi="ＭＳ 明朝" w:hint="eastAsia"/>
        </w:rPr>
        <w:t>リハビリテーションについては、運営等省令基準（解釈通知）に特段の定めはありませんが、上記(1)に準じる考え方としています。</w:t>
      </w:r>
    </w:p>
    <w:p w:rsidR="00102D1B" w:rsidRPr="00CF4121" w:rsidRDefault="00102D1B" w:rsidP="00102D1B">
      <w:pPr>
        <w:rPr>
          <w:rFonts w:ascii="ＭＳ 明朝" w:hAnsi="ＭＳ 明朝"/>
        </w:rPr>
      </w:pPr>
    </w:p>
    <w:p w:rsidR="00102D1B" w:rsidRPr="00A30922" w:rsidRDefault="00102D1B" w:rsidP="00A30922">
      <w:pPr>
        <w:rPr>
          <w:rFonts w:ascii="ＭＳ ゴシック" w:eastAsia="ＭＳ ゴシック" w:hAnsi="ＭＳ ゴシック"/>
        </w:rPr>
      </w:pPr>
      <w:r w:rsidRPr="00CF4121">
        <w:rPr>
          <w:rFonts w:ascii="ＭＳ ゴシック" w:eastAsia="ＭＳ ゴシック" w:hAnsi="ＭＳ ゴシック" w:hint="eastAsia"/>
        </w:rPr>
        <w:t>２．運用取扱い留意事項</w:t>
      </w:r>
    </w:p>
    <w:p w:rsidR="00102D1B" w:rsidRPr="00CF4121" w:rsidRDefault="00102D1B" w:rsidP="00102D1B">
      <w:pPr>
        <w:ind w:leftChars="100" w:left="420" w:hangingChars="100" w:hanging="210"/>
        <w:rPr>
          <w:rFonts w:ascii="ＭＳ 明朝" w:hAnsi="ＭＳ 明朝"/>
        </w:rPr>
      </w:pPr>
      <w:r w:rsidRPr="00CF4121">
        <w:rPr>
          <w:rFonts w:ascii="ＭＳ 明朝" w:hAnsi="ＭＳ 明朝" w:hint="eastAsia"/>
        </w:rPr>
        <w:t xml:space="preserve">　①　事業所外でのサービス提供の場所（範囲）及び時間等</w:t>
      </w:r>
    </w:p>
    <w:p w:rsidR="00102D1B" w:rsidRPr="00CF4121" w:rsidRDefault="00102D1B" w:rsidP="00102D1B">
      <w:pPr>
        <w:ind w:leftChars="100" w:left="840" w:hangingChars="300" w:hanging="630"/>
        <w:rPr>
          <w:rFonts w:ascii="ＭＳ 明朝" w:hAnsi="ＭＳ 明朝"/>
        </w:rPr>
      </w:pPr>
      <w:r w:rsidRPr="00CF4121">
        <w:rPr>
          <w:rFonts w:ascii="ＭＳ 明朝" w:hAnsi="ＭＳ 明朝" w:hint="eastAsia"/>
        </w:rPr>
        <w:t xml:space="preserve">　　</w:t>
      </w:r>
      <w:r>
        <w:rPr>
          <w:rFonts w:ascii="ＭＳ 明朝" w:hAnsi="ＭＳ 明朝" w:hint="eastAsia"/>
        </w:rPr>
        <w:t xml:space="preserve">1.　</w:t>
      </w:r>
      <w:r w:rsidRPr="000C27AB">
        <w:rPr>
          <w:rFonts w:ascii="ＭＳ 明朝" w:hAnsi="ＭＳ 明朝" w:hint="eastAsia"/>
          <w:b/>
          <w:u w:val="single"/>
        </w:rPr>
        <w:t>事業所外の場所の範囲は、近隣</w:t>
      </w:r>
      <w:r w:rsidRPr="00CF4121">
        <w:rPr>
          <w:rFonts w:ascii="ＭＳ 明朝" w:hAnsi="ＭＳ 明朝" w:hint="eastAsia"/>
        </w:rPr>
        <w:t>であることとし、事業所外でのサービス提供時</w:t>
      </w:r>
      <w:r w:rsidRPr="00CF4121">
        <w:rPr>
          <w:rFonts w:ascii="ＭＳ 明朝" w:hAnsi="ＭＳ 明朝" w:hint="eastAsia"/>
        </w:rPr>
        <w:lastRenderedPageBreak/>
        <w:t>間は、</w:t>
      </w:r>
      <w:r w:rsidRPr="000C27AB">
        <w:rPr>
          <w:rFonts w:ascii="ＭＳ 明朝" w:hAnsi="ＭＳ 明朝" w:hint="eastAsia"/>
          <w:b/>
          <w:u w:val="single"/>
        </w:rPr>
        <w:t>移動時間を含めて１時間程度以内</w:t>
      </w:r>
      <w:r w:rsidRPr="00CF4121">
        <w:rPr>
          <w:rFonts w:ascii="ＭＳ 明朝" w:hAnsi="ＭＳ 明朝" w:hint="eastAsia"/>
        </w:rPr>
        <w:t>とする。</w:t>
      </w:r>
    </w:p>
    <w:p w:rsidR="00102D1B" w:rsidRDefault="00102D1B" w:rsidP="00102D1B">
      <w:pPr>
        <w:ind w:leftChars="100" w:left="840" w:hangingChars="300" w:hanging="630"/>
        <w:rPr>
          <w:rFonts w:ascii="ＭＳ 明朝" w:hAnsi="ＭＳ 明朝"/>
          <w:b/>
        </w:rPr>
      </w:pPr>
      <w:r>
        <w:rPr>
          <w:rFonts w:ascii="ＭＳ 明朝" w:hAnsi="ＭＳ 明朝" w:hint="eastAsia"/>
        </w:rPr>
        <w:t xml:space="preserve">　　2.　</w:t>
      </w:r>
      <w:r w:rsidRPr="000C27AB">
        <w:rPr>
          <w:rFonts w:ascii="ＭＳ 明朝" w:hAnsi="ＭＳ 明朝" w:hint="eastAsia"/>
          <w:b/>
          <w:u w:val="single"/>
        </w:rPr>
        <w:t>遠方に移動してのサービス提供や日帰りの小旅行</w:t>
      </w:r>
      <w:r w:rsidRPr="00CF4121">
        <w:rPr>
          <w:rFonts w:ascii="ＭＳ 明朝" w:hAnsi="ＭＳ 明朝" w:hint="eastAsia"/>
        </w:rPr>
        <w:t>は、移動時間が長時間になり、機能訓練等が適正に行えないため通所サービスとしての目的が達成できないも</w:t>
      </w:r>
      <w:r>
        <w:rPr>
          <w:rFonts w:ascii="ＭＳ 明朝" w:hAnsi="ＭＳ 明朝" w:hint="eastAsia"/>
        </w:rPr>
        <w:t xml:space="preserve">　　</w:t>
      </w:r>
      <w:r w:rsidRPr="00CF4121">
        <w:rPr>
          <w:rFonts w:ascii="ＭＳ 明朝" w:hAnsi="ＭＳ 明朝" w:hint="eastAsia"/>
        </w:rPr>
        <w:t>のであり</w:t>
      </w:r>
      <w:r w:rsidRPr="000C27AB">
        <w:rPr>
          <w:rFonts w:ascii="ＭＳ 明朝" w:hAnsi="ＭＳ 明朝" w:hint="eastAsia"/>
          <w:b/>
          <w:u w:val="single"/>
        </w:rPr>
        <w:t>報酬算定できない</w:t>
      </w:r>
      <w:r w:rsidRPr="000C27AB">
        <w:rPr>
          <w:rFonts w:ascii="ＭＳ 明朝" w:hAnsi="ＭＳ 明朝" w:hint="eastAsia"/>
          <w:b/>
        </w:rPr>
        <w:t>。</w:t>
      </w:r>
    </w:p>
    <w:p w:rsidR="00102D1B" w:rsidRPr="00CF4121" w:rsidRDefault="00102D1B" w:rsidP="00102D1B">
      <w:pPr>
        <w:ind w:leftChars="100" w:left="840" w:hangingChars="300" w:hanging="630"/>
        <w:rPr>
          <w:rFonts w:ascii="ＭＳ 明朝" w:hAnsi="ＭＳ 明朝"/>
        </w:rPr>
      </w:pPr>
    </w:p>
    <w:p w:rsidR="00102D1B" w:rsidRPr="00CF4121" w:rsidRDefault="00102D1B" w:rsidP="00102D1B">
      <w:pPr>
        <w:ind w:leftChars="100" w:left="420" w:hangingChars="100" w:hanging="210"/>
        <w:rPr>
          <w:rFonts w:ascii="ＭＳ 明朝" w:hAnsi="ＭＳ 明朝"/>
        </w:rPr>
      </w:pPr>
      <w:r w:rsidRPr="00CF4121">
        <w:rPr>
          <w:rFonts w:ascii="ＭＳ 明朝" w:hAnsi="ＭＳ 明朝" w:hint="eastAsia"/>
        </w:rPr>
        <w:t xml:space="preserve">　②　事業所外サービスの内容</w:t>
      </w:r>
    </w:p>
    <w:p w:rsidR="00102D1B" w:rsidRDefault="00102D1B" w:rsidP="00102D1B">
      <w:pPr>
        <w:ind w:leftChars="300" w:left="840" w:hangingChars="100" w:hanging="210"/>
      </w:pPr>
      <w:r>
        <w:rPr>
          <w:rFonts w:ascii="ＭＳ 明朝" w:hAnsi="ＭＳ 明朝" w:hint="eastAsia"/>
        </w:rPr>
        <w:t xml:space="preserve">1.　</w:t>
      </w:r>
      <w:r w:rsidRPr="000C27AB">
        <w:rPr>
          <w:rFonts w:ascii="ＭＳ 明朝" w:hAnsi="ＭＳ 明朝" w:hint="eastAsia"/>
          <w:b/>
          <w:u w:val="single"/>
        </w:rPr>
        <w:t>リハビリを兼ねた近隣の公園等への散歩など</w:t>
      </w:r>
      <w:r w:rsidRPr="00CF4121">
        <w:rPr>
          <w:rFonts w:ascii="ＭＳ 明朝" w:hAnsi="ＭＳ 明朝" w:hint="eastAsia"/>
        </w:rPr>
        <w:t>については、あらかじめ</w:t>
      </w:r>
      <w:r>
        <w:rPr>
          <w:rFonts w:ascii="ＭＳ 明朝" w:hAnsi="ＭＳ 明朝" w:hint="eastAsia"/>
        </w:rPr>
        <w:t>通所</w:t>
      </w:r>
      <w:r w:rsidRPr="00CF4121">
        <w:rPr>
          <w:rFonts w:ascii="ＭＳ 明朝" w:hAnsi="ＭＳ 明朝" w:hint="eastAsia"/>
        </w:rPr>
        <w:t>介護</w:t>
      </w:r>
      <w:r>
        <w:rPr>
          <w:rFonts w:ascii="ＭＳ 明朝" w:hAnsi="ＭＳ 明朝" w:hint="eastAsia"/>
        </w:rPr>
        <w:t>等</w:t>
      </w:r>
      <w:r w:rsidRPr="00CF4121">
        <w:rPr>
          <w:rFonts w:ascii="ＭＳ 明朝" w:hAnsi="ＭＳ 明朝" w:hint="eastAsia"/>
        </w:rPr>
        <w:t>計</w:t>
      </w:r>
      <w:r>
        <w:rPr>
          <w:rFonts w:hint="eastAsia"/>
        </w:rPr>
        <w:t>画に位置付けるとともに、当該日の事業に係る人員体制にも影響することから、事業所における</w:t>
      </w:r>
      <w:r w:rsidRPr="000C27AB">
        <w:rPr>
          <w:rFonts w:hint="eastAsia"/>
          <w:b/>
          <w:u w:val="single"/>
        </w:rPr>
        <w:t>月・週のスケジュールに位置付けて実施</w:t>
      </w:r>
      <w:r>
        <w:rPr>
          <w:rFonts w:hint="eastAsia"/>
        </w:rPr>
        <w:t>すること。</w:t>
      </w:r>
    </w:p>
    <w:p w:rsidR="00102D1B" w:rsidRDefault="00102D1B" w:rsidP="00A30922">
      <w:pPr>
        <w:ind w:leftChars="300" w:left="840" w:hangingChars="100" w:hanging="210"/>
        <w:rPr>
          <w:rFonts w:ascii="ＭＳ 明朝" w:hAnsi="ＭＳ 明朝"/>
        </w:rPr>
      </w:pPr>
      <w:r>
        <w:rPr>
          <w:rFonts w:ascii="ＭＳ 明朝" w:hAnsi="ＭＳ 明朝" w:hint="eastAsia"/>
        </w:rPr>
        <w:t xml:space="preserve">2.　</w:t>
      </w:r>
      <w:r w:rsidRPr="000C27AB">
        <w:rPr>
          <w:rFonts w:ascii="ＭＳ 明朝" w:hAnsi="ＭＳ 明朝" w:hint="eastAsia"/>
          <w:b/>
          <w:u w:val="single"/>
        </w:rPr>
        <w:t>「買い物」は基本的には、通所サービスとしては不適切</w:t>
      </w:r>
      <w:r>
        <w:rPr>
          <w:rFonts w:ascii="ＭＳ 明朝" w:hAnsi="ＭＳ 明朝" w:hint="eastAsia"/>
        </w:rPr>
        <w:t>である。ただし、</w:t>
      </w:r>
      <w:r w:rsidRPr="000C27AB">
        <w:rPr>
          <w:rFonts w:ascii="ＭＳ 明朝" w:hAnsi="ＭＳ 明朝" w:hint="eastAsia"/>
          <w:b/>
          <w:u w:val="double"/>
        </w:rPr>
        <w:t>認知症対応型通所介護及び認知症高齢者が利用者の多数を占める通所介護等において、当該サービス内容が当該利用者にとって通所介護計画で定める機能訓練等の目標の達成に資するものである場合に実施できる</w:t>
      </w:r>
      <w:r>
        <w:rPr>
          <w:rFonts w:ascii="ＭＳ 明朝" w:hAnsi="ＭＳ 明朝" w:hint="eastAsia"/>
        </w:rPr>
        <w:t>ものであること。</w:t>
      </w:r>
    </w:p>
    <w:p w:rsidR="00102D1B" w:rsidRDefault="00102D1B" w:rsidP="00102D1B">
      <w:pPr>
        <w:ind w:leftChars="300" w:left="840" w:hangingChars="100" w:hanging="210"/>
      </w:pPr>
      <w:r>
        <w:rPr>
          <w:rFonts w:ascii="ＭＳ 明朝" w:hAnsi="ＭＳ 明朝" w:hint="eastAsia"/>
        </w:rPr>
        <w:t>3</w:t>
      </w:r>
      <w:r w:rsidRPr="006575A8">
        <w:rPr>
          <w:rFonts w:ascii="ＭＳ 明朝" w:hAnsi="ＭＳ 明朝" w:hint="eastAsia"/>
        </w:rPr>
        <w:t xml:space="preserve">.　</w:t>
      </w:r>
      <w:r w:rsidRPr="000C27AB">
        <w:rPr>
          <w:rFonts w:ascii="ＭＳ 明朝" w:hAnsi="ＭＳ 明朝" w:hint="eastAsia"/>
          <w:b/>
          <w:u w:val="single"/>
        </w:rPr>
        <w:t>近隣における機能訓練の範囲としての季節のイベント、レクリ</w:t>
      </w:r>
      <w:r>
        <w:rPr>
          <w:rFonts w:ascii="ＭＳ 明朝" w:hAnsi="ＭＳ 明朝" w:hint="eastAsia"/>
          <w:b/>
          <w:u w:val="single"/>
        </w:rPr>
        <w:t>エ</w:t>
      </w:r>
      <w:r w:rsidRPr="000C27AB">
        <w:rPr>
          <w:rFonts w:ascii="ＭＳ 明朝" w:hAnsi="ＭＳ 明朝" w:hint="eastAsia"/>
          <w:b/>
          <w:u w:val="single"/>
        </w:rPr>
        <w:t>ーションなど</w:t>
      </w:r>
      <w:r w:rsidRPr="006575A8">
        <w:rPr>
          <w:rFonts w:ascii="ＭＳ 明朝" w:hAnsi="ＭＳ 明朝" w:hint="eastAsia"/>
        </w:rPr>
        <w:t>に</w:t>
      </w:r>
      <w:r>
        <w:rPr>
          <w:rFonts w:hint="eastAsia"/>
        </w:rPr>
        <w:t>ついては、</w:t>
      </w:r>
      <w:r w:rsidRPr="000C27AB">
        <w:rPr>
          <w:rFonts w:hint="eastAsia"/>
          <w:b/>
          <w:u w:val="single"/>
        </w:rPr>
        <w:t>年間事業計画に位置付けられ</w:t>
      </w:r>
      <w:r>
        <w:rPr>
          <w:rFonts w:hint="eastAsia"/>
          <w:b/>
          <w:u w:val="single"/>
        </w:rPr>
        <w:t>るとともに、</w:t>
      </w:r>
      <w:r>
        <w:rPr>
          <w:rFonts w:hint="eastAsia"/>
        </w:rPr>
        <w:t>月・週のスケジュールにも位置付けて実施すること。</w:t>
      </w:r>
    </w:p>
    <w:p w:rsidR="00102D1B" w:rsidRDefault="00102D1B" w:rsidP="00102D1B">
      <w:pPr>
        <w:ind w:leftChars="400" w:left="840" w:firstLineChars="100" w:firstLine="210"/>
      </w:pPr>
      <w:r>
        <w:rPr>
          <w:rFonts w:hint="eastAsia"/>
        </w:rPr>
        <w:t>ただし、遠足や敬老会、日帰りの小旅行など、</w:t>
      </w:r>
      <w:r w:rsidRPr="00CE3089">
        <w:rPr>
          <w:rFonts w:hint="eastAsia"/>
          <w:b/>
          <w:u w:val="single"/>
        </w:rPr>
        <w:t>年間行事に組み込んだサービス提供であっても、利用定員が超過するような規模の行事は、特別な行事であることから、保険外サービスとする。</w:t>
      </w:r>
    </w:p>
    <w:p w:rsidR="00102D1B" w:rsidRDefault="00102D1B" w:rsidP="00102D1B">
      <w:pPr>
        <w:ind w:leftChars="300" w:left="840" w:hangingChars="100" w:hanging="210"/>
      </w:pPr>
      <w:r>
        <w:rPr>
          <w:rFonts w:ascii="ＭＳ 明朝" w:hAnsi="ＭＳ 明朝" w:hint="eastAsia"/>
        </w:rPr>
        <w:t xml:space="preserve">4.　</w:t>
      </w:r>
      <w:r w:rsidRPr="00A620C2">
        <w:rPr>
          <w:rFonts w:ascii="ＭＳ 明朝" w:hAnsi="ＭＳ 明朝" w:hint="eastAsia"/>
        </w:rPr>
        <w:t>本来通所サービスが位置付けられている目的が達成できない（例えば</w:t>
      </w:r>
      <w:r>
        <w:rPr>
          <w:rFonts w:ascii="ＭＳ 明朝" w:hAnsi="ＭＳ 明朝" w:hint="eastAsia"/>
        </w:rPr>
        <w:t>、</w:t>
      </w:r>
      <w:r w:rsidRPr="00A620C2">
        <w:rPr>
          <w:rFonts w:ascii="ＭＳ 明朝" w:hAnsi="ＭＳ 明朝" w:hint="eastAsia"/>
        </w:rPr>
        <w:t>入浴が一つの目的となっているのに事業所外でサービスを受けることにより入浴ができない。）ようであれば事業所外のサービス提供は不適切</w:t>
      </w:r>
      <w:r>
        <w:rPr>
          <w:rFonts w:ascii="ＭＳ 明朝" w:hAnsi="ＭＳ 明朝" w:hint="eastAsia"/>
        </w:rPr>
        <w:t>である</w:t>
      </w:r>
      <w:r w:rsidRPr="00A620C2">
        <w:rPr>
          <w:rFonts w:ascii="ＭＳ 明朝" w:hAnsi="ＭＳ 明朝" w:hint="eastAsia"/>
        </w:rPr>
        <w:t>。</w:t>
      </w:r>
    </w:p>
    <w:p w:rsidR="00102D1B" w:rsidRDefault="00102D1B" w:rsidP="00102D1B">
      <w:pPr>
        <w:ind w:leftChars="200" w:left="630" w:hangingChars="100" w:hanging="210"/>
      </w:pPr>
      <w:r>
        <w:rPr>
          <w:rFonts w:hint="eastAsia"/>
        </w:rPr>
        <w:t>③　事業所外でのサービス提供を実施する場合は、</w:t>
      </w:r>
      <w:r w:rsidRPr="007A5F5F">
        <w:rPr>
          <w:rFonts w:hint="eastAsia"/>
          <w:b/>
          <w:u w:val="single"/>
        </w:rPr>
        <w:t>事業所に残った利用者についての対応についても</w:t>
      </w:r>
      <w:r>
        <w:rPr>
          <w:rFonts w:hint="eastAsia"/>
          <w:b/>
          <w:u w:val="single"/>
        </w:rPr>
        <w:t>必要な人員を配置すること</w:t>
      </w:r>
      <w:r>
        <w:rPr>
          <w:rFonts w:hint="eastAsia"/>
        </w:rPr>
        <w:t>。</w:t>
      </w:r>
    </w:p>
    <w:p w:rsidR="00102D1B" w:rsidRPr="00DB6982" w:rsidRDefault="00102D1B" w:rsidP="00102D1B">
      <w:pPr>
        <w:ind w:leftChars="200" w:left="630" w:hangingChars="100" w:hanging="210"/>
      </w:pPr>
      <w:r>
        <w:rPr>
          <w:rFonts w:hint="eastAsia"/>
        </w:rPr>
        <w:t>④　事業所が加入している損害保険の内容について、</w:t>
      </w:r>
      <w:r w:rsidRPr="007A5F5F">
        <w:rPr>
          <w:rFonts w:hint="eastAsia"/>
          <w:b/>
          <w:u w:val="single"/>
        </w:rPr>
        <w:t>事業所外における事故等にも対応できるものかどうか確認</w:t>
      </w:r>
      <w:r>
        <w:rPr>
          <w:rFonts w:hint="eastAsia"/>
        </w:rPr>
        <w:t>をしておくこと。</w:t>
      </w:r>
    </w:p>
    <w:p w:rsidR="00A30922" w:rsidRDefault="00A30922" w:rsidP="00102D1B">
      <w:pPr>
        <w:rPr>
          <w:rFonts w:ascii="ＭＳ 明朝" w:hAnsi="ＭＳ 明朝"/>
        </w:rPr>
      </w:pPr>
    </w:p>
    <w:p w:rsidR="00A30922" w:rsidRDefault="00A30922" w:rsidP="00A30922">
      <w:pPr>
        <w:ind w:left="210" w:hangingChars="100" w:hanging="210"/>
        <w:rPr>
          <w:rFonts w:ascii="ＭＳ 明朝" w:hAnsi="ＭＳ 明朝"/>
        </w:rPr>
      </w:pPr>
      <w:r>
        <w:rPr>
          <w:rFonts w:hint="eastAsia"/>
        </w:rPr>
        <w:t>※　なお、届出書の提出については不要となりますが、大阪府及び羽曳野市が行う実地指導等において、不適切なサービス提供が確認された場合は、指導や介護報酬の返還対象となり得ることにご留意下さい。</w:t>
      </w:r>
    </w:p>
    <w:p w:rsidR="00470DE9" w:rsidRDefault="00035811" w:rsidP="00102D1B">
      <w:pPr>
        <w:rPr>
          <w:rFonts w:ascii="ＭＳ 明朝" w:hAnsi="ＭＳ 明朝"/>
        </w:rPr>
      </w:pPr>
      <w:r w:rsidRPr="00035811">
        <w:rPr>
          <w:noProof/>
        </w:rPr>
        <w:pict>
          <v:shapetype id="_x0000_t202" coordsize="21600,21600" o:spt="202" path="m,l,21600r21600,l21600,xe">
            <v:stroke joinstyle="miter"/>
            <v:path gradientshapeok="t" o:connecttype="rect"/>
          </v:shapetype>
          <v:shape id="_x0000_s2050" type="#_x0000_t202" style="position:absolute;left:0;text-align:left;margin-left:188.7pt;margin-top:13.7pt;width:236.25pt;height:110.4pt;z-index:251660288">
            <v:textbox inset="5.85pt,.7pt,5.85pt,.7pt">
              <w:txbxContent>
                <w:p w:rsidR="00470DE9" w:rsidRPr="00997E18" w:rsidRDefault="00470DE9" w:rsidP="00102D1B">
                  <w:pPr>
                    <w:rPr>
                      <w:rFonts w:ascii="ＭＳ ゴシック" w:eastAsia="ＭＳ ゴシック" w:hAnsi="ＭＳ ゴシック"/>
                    </w:rPr>
                  </w:pPr>
                  <w:r w:rsidRPr="00997E18">
                    <w:rPr>
                      <w:rFonts w:ascii="ＭＳ ゴシック" w:eastAsia="ＭＳ ゴシック" w:hAnsi="ＭＳ ゴシック" w:hint="eastAsia"/>
                    </w:rPr>
                    <w:t>＜担当・お問い合わせ先＞</w:t>
                  </w:r>
                </w:p>
                <w:p w:rsidR="00470DE9" w:rsidRPr="00D03C56" w:rsidRDefault="00470DE9" w:rsidP="00102D1B">
                  <w:pPr>
                    <w:rPr>
                      <w:rFonts w:ascii="ＭＳ 明朝" w:hAnsi="ＭＳ 明朝"/>
                      <w:szCs w:val="21"/>
                    </w:rPr>
                  </w:pPr>
                  <w:r w:rsidRPr="00D03C56">
                    <w:rPr>
                      <w:rFonts w:ascii="ＭＳ 明朝" w:hAnsi="ＭＳ 明朝" w:hint="eastAsia"/>
                      <w:szCs w:val="21"/>
                    </w:rPr>
                    <w:t>羽曳野市保健福祉部保険健康室高年介護課</w:t>
                  </w:r>
                </w:p>
                <w:p w:rsidR="00470DE9" w:rsidRPr="00D03C56" w:rsidRDefault="00470DE9" w:rsidP="00102D1B">
                  <w:pPr>
                    <w:rPr>
                      <w:rFonts w:ascii="ＭＳ 明朝" w:hAnsi="ＭＳ 明朝"/>
                      <w:szCs w:val="21"/>
                    </w:rPr>
                  </w:pPr>
                  <w:r>
                    <w:rPr>
                      <w:rFonts w:ascii="ＭＳ 明朝" w:hAnsi="ＭＳ 明朝" w:hint="eastAsia"/>
                      <w:szCs w:val="21"/>
                    </w:rPr>
                    <w:t>事業者支援担当</w:t>
                  </w:r>
                </w:p>
                <w:p w:rsidR="00470DE9" w:rsidRPr="00D03C56" w:rsidRDefault="00470DE9" w:rsidP="00102D1B">
                  <w:pPr>
                    <w:rPr>
                      <w:rFonts w:ascii="ＭＳ 明朝" w:hAnsi="ＭＳ 明朝"/>
                      <w:szCs w:val="21"/>
                    </w:rPr>
                  </w:pPr>
                  <w:r w:rsidRPr="00D03C56">
                    <w:rPr>
                      <w:rFonts w:ascii="ＭＳ 明朝" w:hAnsi="ＭＳ 明朝" w:hint="eastAsia"/>
                      <w:szCs w:val="21"/>
                    </w:rPr>
                    <w:t>℡　０７２－９５８－１１１１内線１３９０</w:t>
                  </w:r>
                </w:p>
                <w:p w:rsidR="00470DE9" w:rsidRPr="00D03C56" w:rsidRDefault="00470DE9" w:rsidP="00102D1B">
                  <w:pPr>
                    <w:rPr>
                      <w:rFonts w:ascii="ＭＳ 明朝" w:hAnsi="ＭＳ 明朝"/>
                      <w:szCs w:val="21"/>
                    </w:rPr>
                  </w:pPr>
                  <w:r w:rsidRPr="00D03C56">
                    <w:rPr>
                      <w:rFonts w:ascii="ＭＳ 明朝" w:hAnsi="ＭＳ 明朝" w:hint="eastAsia"/>
                      <w:szCs w:val="21"/>
                    </w:rPr>
                    <w:t>Fax　０７２－９５０－２５３６</w:t>
                  </w:r>
                </w:p>
                <w:p w:rsidR="00470DE9" w:rsidRPr="00D03C56" w:rsidRDefault="00470DE9" w:rsidP="00102D1B">
                  <w:pPr>
                    <w:rPr>
                      <w:rFonts w:ascii="ＭＳ 明朝" w:hAnsi="ＭＳ 明朝"/>
                      <w:szCs w:val="21"/>
                    </w:rPr>
                  </w:pPr>
                  <w:r w:rsidRPr="00D03C56">
                    <w:rPr>
                      <w:rFonts w:ascii="ＭＳ 明朝" w:hAnsi="ＭＳ 明朝" w:hint="eastAsia"/>
                      <w:szCs w:val="21"/>
                    </w:rPr>
                    <w:t>E-mail  kounenkaigo@city.habikino.osaka.</w:t>
                  </w:r>
                </w:p>
              </w:txbxContent>
            </v:textbox>
          </v:shape>
        </w:pict>
      </w:r>
    </w:p>
    <w:p w:rsidR="00470DE9" w:rsidRDefault="00470DE9" w:rsidP="00102D1B">
      <w:pPr>
        <w:rPr>
          <w:rFonts w:ascii="ＭＳ 明朝" w:hAnsi="ＭＳ 明朝"/>
        </w:rPr>
      </w:pPr>
    </w:p>
    <w:p w:rsidR="00470DE9" w:rsidRDefault="00470DE9" w:rsidP="00102D1B">
      <w:pPr>
        <w:rPr>
          <w:rFonts w:ascii="ＭＳ 明朝" w:hAnsi="ＭＳ 明朝"/>
        </w:rPr>
      </w:pPr>
    </w:p>
    <w:p w:rsidR="00470DE9" w:rsidRDefault="00470DE9" w:rsidP="00102D1B">
      <w:pPr>
        <w:rPr>
          <w:rFonts w:ascii="ＭＳ 明朝" w:hAnsi="ＭＳ 明朝"/>
        </w:rPr>
      </w:pPr>
    </w:p>
    <w:p w:rsidR="00470DE9" w:rsidRDefault="00470DE9" w:rsidP="00102D1B">
      <w:pPr>
        <w:rPr>
          <w:rFonts w:ascii="ＭＳ 明朝" w:hAnsi="ＭＳ 明朝"/>
        </w:rPr>
      </w:pPr>
    </w:p>
    <w:p w:rsidR="00102D1B" w:rsidRPr="00A30922" w:rsidRDefault="00102D1B" w:rsidP="00102D1B">
      <w:pPr>
        <w:rPr>
          <w:rFonts w:ascii="ＭＳ 明朝" w:hAnsi="ＭＳ 明朝"/>
        </w:rPr>
      </w:pPr>
    </w:p>
    <w:sectPr w:rsidR="00102D1B" w:rsidRPr="00A30922" w:rsidSect="00B208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14" w:rsidRDefault="007F4914" w:rsidP="00102D1B">
      <w:r>
        <w:separator/>
      </w:r>
    </w:p>
  </w:endnote>
  <w:endnote w:type="continuationSeparator" w:id="0">
    <w:p w:rsidR="007F4914" w:rsidRDefault="007F4914" w:rsidP="00102D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14" w:rsidRDefault="007F4914" w:rsidP="00102D1B">
      <w:r>
        <w:separator/>
      </w:r>
    </w:p>
  </w:footnote>
  <w:footnote w:type="continuationSeparator" w:id="0">
    <w:p w:rsidR="007F4914" w:rsidRDefault="007F4914" w:rsidP="00102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D1B"/>
    <w:rsid w:val="0002382E"/>
    <w:rsid w:val="00035811"/>
    <w:rsid w:val="00102D1B"/>
    <w:rsid w:val="00372584"/>
    <w:rsid w:val="00470DE9"/>
    <w:rsid w:val="004C1729"/>
    <w:rsid w:val="006925C0"/>
    <w:rsid w:val="006C3EBC"/>
    <w:rsid w:val="00781B22"/>
    <w:rsid w:val="007D1359"/>
    <w:rsid w:val="007F4914"/>
    <w:rsid w:val="008D5803"/>
    <w:rsid w:val="00930BF9"/>
    <w:rsid w:val="00A30922"/>
    <w:rsid w:val="00A65379"/>
    <w:rsid w:val="00B20816"/>
    <w:rsid w:val="00CB30A6"/>
    <w:rsid w:val="00E05B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2D1B"/>
    <w:pPr>
      <w:tabs>
        <w:tab w:val="center" w:pos="4252"/>
        <w:tab w:val="right" w:pos="8504"/>
      </w:tabs>
      <w:snapToGrid w:val="0"/>
    </w:pPr>
  </w:style>
  <w:style w:type="character" w:customStyle="1" w:styleId="a4">
    <w:name w:val="ヘッダー (文字)"/>
    <w:basedOn w:val="a0"/>
    <w:link w:val="a3"/>
    <w:uiPriority w:val="99"/>
    <w:semiHidden/>
    <w:rsid w:val="00102D1B"/>
  </w:style>
  <w:style w:type="paragraph" w:styleId="a5">
    <w:name w:val="footer"/>
    <w:basedOn w:val="a"/>
    <w:link w:val="a6"/>
    <w:uiPriority w:val="99"/>
    <w:semiHidden/>
    <w:unhideWhenUsed/>
    <w:rsid w:val="00102D1B"/>
    <w:pPr>
      <w:tabs>
        <w:tab w:val="center" w:pos="4252"/>
        <w:tab w:val="right" w:pos="8504"/>
      </w:tabs>
      <w:snapToGrid w:val="0"/>
    </w:pPr>
  </w:style>
  <w:style w:type="character" w:customStyle="1" w:styleId="a6">
    <w:name w:val="フッター (文字)"/>
    <w:basedOn w:val="a0"/>
    <w:link w:val="a5"/>
    <w:uiPriority w:val="99"/>
    <w:semiHidden/>
    <w:rsid w:val="00102D1B"/>
  </w:style>
  <w:style w:type="paragraph" w:styleId="a7">
    <w:name w:val="Note Heading"/>
    <w:basedOn w:val="a"/>
    <w:next w:val="a"/>
    <w:link w:val="a8"/>
    <w:rsid w:val="00102D1B"/>
    <w:pPr>
      <w:jc w:val="center"/>
    </w:pPr>
  </w:style>
  <w:style w:type="character" w:customStyle="1" w:styleId="a8">
    <w:name w:val="記 (文字)"/>
    <w:basedOn w:val="a0"/>
    <w:link w:val="a7"/>
    <w:rsid w:val="00102D1B"/>
    <w:rPr>
      <w:rFonts w:ascii="Century" w:eastAsia="ＭＳ 明朝" w:hAnsi="Century" w:cs="Times New Roman"/>
      <w:szCs w:val="24"/>
    </w:rPr>
  </w:style>
  <w:style w:type="paragraph" w:styleId="a9">
    <w:name w:val="Closing"/>
    <w:basedOn w:val="a"/>
    <w:link w:val="aa"/>
    <w:rsid w:val="00102D1B"/>
    <w:pPr>
      <w:jc w:val="right"/>
    </w:pPr>
  </w:style>
  <w:style w:type="character" w:customStyle="1" w:styleId="aa">
    <w:name w:val="結語 (文字)"/>
    <w:basedOn w:val="a0"/>
    <w:link w:val="a9"/>
    <w:rsid w:val="00102D1B"/>
    <w:rPr>
      <w:rFonts w:ascii="Century" w:eastAsia="ＭＳ 明朝" w:hAnsi="Century" w:cs="Times New Roman"/>
      <w:szCs w:val="24"/>
    </w:rPr>
  </w:style>
  <w:style w:type="character" w:styleId="ab">
    <w:name w:val="Hyperlink"/>
    <w:basedOn w:val="a0"/>
    <w:rsid w:val="00102D1B"/>
    <w:rPr>
      <w:color w:val="0000FF"/>
      <w:u w:val="single"/>
    </w:rPr>
  </w:style>
</w:styles>
</file>

<file path=word/webSettings.xml><?xml version="1.0" encoding="utf-8"?>
<w:webSettings xmlns:r="http://schemas.openxmlformats.org/officeDocument/2006/relationships" xmlns:w="http://schemas.openxmlformats.org/wordprocessingml/2006/main">
  <w:divs>
    <w:div w:id="16997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u-Kkaigo</dc:creator>
  <cp:keywords/>
  <dc:description/>
  <cp:lastModifiedBy>u-Kkaigo</cp:lastModifiedBy>
  <cp:revision>6</cp:revision>
  <dcterms:created xsi:type="dcterms:W3CDTF">2015-01-30T00:40:00Z</dcterms:created>
  <dcterms:modified xsi:type="dcterms:W3CDTF">2015-03-24T07:50:00Z</dcterms:modified>
</cp:coreProperties>
</file>