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UD デジタル 教科書体 NK-R" w:hAnsi="UD デジタル 教科書体 NK-R" w:eastAsia="UD デジタル 教科書体 NK-R"/>
        </w:rPr>
      </w:pPr>
      <w:r>
        <w:rPr>
          <w:rFonts w:ascii="UD デジタル 教科書体 NK-R" w:hAnsi="UD デジタル 教科書体 NK-R" w:eastAsia="UD デジタル 教科書体 NK-R"/>
          <w:lang w:eastAsia="zh-CN"/>
        </w:rPr>
        <w:t>様式</w:t>
      </w:r>
      <w:r>
        <w:rPr>
          <w:rFonts w:ascii="UD デジタル 教科書体 NK-R" w:hAnsi="UD デジタル 教科書体 NK-R" w:eastAsia="UD デジタル 教科書体 NK-R"/>
        </w:rPr>
        <w:t>第</w:t>
      </w:r>
      <w:r>
        <w:rPr>
          <w:rFonts w:eastAsia="UD デジタル 教科書体 NK-R" w:ascii="UD デジタル 教科書体 NK-R" w:hAnsi="UD デジタル 教科書体 NK-R"/>
        </w:rPr>
        <w:t>5</w:t>
      </w:r>
      <w:r>
        <w:rPr>
          <w:rFonts w:ascii="UD デジタル 教科書体 NK-R" w:hAnsi="UD デジタル 教科書体 NK-R" w:eastAsia="UD デジタル 教科書体 NK-R"/>
        </w:rPr>
        <w:t>号</w:t>
      </w:r>
      <w:r>
        <w:rPr>
          <w:rFonts w:eastAsia="UD デジタル 教科書体 NK-R" w:ascii="UD デジタル 教科書体 NK-R" w:hAnsi="UD デジタル 教科書体 NK-R"/>
        </w:rPr>
        <w:t>(</w:t>
      </w:r>
      <w:r>
        <w:rPr>
          <w:rFonts w:ascii="UD デジタル 教科書体 NK-R" w:hAnsi="UD デジタル 教科書体 NK-R" w:eastAsia="UD デジタル 教科書体 NK-R"/>
          <w:lang w:eastAsia="zh-CN"/>
        </w:rPr>
        <w:t>第</w:t>
      </w:r>
      <w:r>
        <w:rPr>
          <w:rFonts w:eastAsia="UD デジタル 教科書体 NK-R" w:ascii="UD デジタル 教科書体 NK-R" w:hAnsi="UD デジタル 教科書体 NK-R"/>
        </w:rPr>
        <w:t>9</w:t>
      </w:r>
      <w:r>
        <w:rPr>
          <w:rFonts w:ascii="UD デジタル 教科書体 NK-R" w:hAnsi="UD デジタル 教科書体 NK-R" w:eastAsia="UD デジタル 教科書体 NK-R"/>
          <w:lang w:eastAsia="zh-CN"/>
        </w:rPr>
        <w:t>条関係</w:t>
      </w:r>
      <w:r>
        <w:rPr>
          <w:rFonts w:eastAsia="UD デジタル 教科書体 NK-R" w:ascii="UD デジタル 教科書体 NK-R" w:hAnsi="UD デジタル 教科書体 NK-R"/>
        </w:rPr>
        <w:t>)</w:t>
      </w:r>
    </w:p>
    <w:p>
      <w:pPr>
        <w:sectPr>
          <w:type w:val="nextPage"/>
          <w:pgSz w:w="11906" w:h="16838"/>
          <w:pgMar w:left="851" w:right="851" w:gutter="0" w:header="0" w:top="851" w:footer="0" w:bottom="851"/>
          <w:pgNumType w:fmt="decimal"/>
          <w:formProt w:val="false"/>
          <w:textDirection w:val="lrTb"/>
          <w:docGrid w:type="linesAndChars" w:linePitch="473" w:charSpace="12288"/>
        </w:sectPr>
      </w:pPr>
    </w:p>
    <w:p>
      <w:pPr>
        <w:pStyle w:val="Normal"/>
        <w:spacing w:before="0" w:after="164"/>
        <w:ind w:left="227" w:hanging="0"/>
        <w:jc w:val="center"/>
        <w:rPr>
          <w:rFonts w:ascii="UD デジタル 教科書体 NK-R" w:hAnsi="UD デジタル 教科書体 NK-R" w:eastAsia="UD デジタル 教科書体 NK-R"/>
          <w:b/>
          <w:b/>
          <w:sz w:val="28"/>
          <w:szCs w:val="28"/>
          <w:lang w:eastAsia="zh-TW"/>
        </w:rPr>
      </w:pPr>
      <w:r>
        <w:rPr>
          <w:rFonts w:ascii="UD デジタル 教科書体 NK-R" w:hAnsi="UD デジタル 教科書体 NK-R" w:eastAsia="UD デジタル 教科書体 NK-R"/>
          <w:b/>
          <w:sz w:val="28"/>
          <w:szCs w:val="28"/>
          <w:lang w:eastAsia="zh-TW"/>
        </w:rPr>
        <w:t>承 認 事 項 変 更 届 出 書</w:t>
      </w:r>
    </w:p>
    <w:p>
      <w:pPr>
        <w:pStyle w:val="Normal"/>
        <w:ind w:right="454" w:hanging="0"/>
        <w:jc w:val="right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年　　　月　　　日</w:t>
      </w:r>
    </w:p>
    <w:p>
      <w:pPr>
        <w:pStyle w:val="Normal"/>
        <w:spacing w:lineRule="exact" w:line="480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  <w:lang w:eastAsia="zh-TW"/>
        </w:rPr>
      </w:r>
    </w:p>
    <w:p>
      <w:pPr>
        <w:pStyle w:val="Normal"/>
        <w:spacing w:lineRule="exact" w:line="480" w:before="0" w:after="98"/>
        <w:ind w:left="227" w:hanging="0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　　　</w:t>
      </w:r>
      <w:r>
        <w:rPr>
          <w:rFonts w:ascii="UD デジタル 教科書体 NK-R" w:hAnsi="UD デジタル 教科書体 NK-R" w:eastAsia="UD デジタル 教科書体 NK-R"/>
          <w:sz w:val="21"/>
          <w:szCs w:val="21"/>
        </w:rPr>
        <w:t>羽曳野市</w:t>
      </w: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長　</w:t>
      </w:r>
      <w:r>
        <w:rPr>
          <w:rFonts w:ascii="UD デジタル 教科書体 NK-R" w:hAnsi="UD デジタル 教科書体 NK-R" w:eastAsia="UD デジタル 教科書体 NK-R"/>
          <w:sz w:val="21"/>
          <w:szCs w:val="21"/>
        </w:rPr>
        <w:t>　</w:t>
      </w: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様</w:t>
      </w:r>
    </w:p>
    <w:p>
      <w:pPr>
        <w:pStyle w:val="Normal"/>
        <w:spacing w:lineRule="exact" w:line="480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  <w:lang w:eastAsia="zh-TW"/>
        </w:rPr>
      </w:r>
    </w:p>
    <w:tbl>
      <w:tblPr>
        <w:tblW w:w="5984" w:type="dxa"/>
        <w:jc w:val="left"/>
        <w:tblInd w:w="4315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989"/>
        <w:gridCol w:w="1365"/>
        <w:gridCol w:w="3630"/>
      </w:tblGrid>
      <w:tr>
        <w:trPr>
          <w:trHeight w:val="1035" w:hRule="atLeast"/>
        </w:trPr>
        <w:tc>
          <w:tcPr>
            <w:tcW w:w="989" w:type="dxa"/>
            <w:tcBorders/>
          </w:tcPr>
          <w:p>
            <w:pPr>
              <w:pStyle w:val="Normal"/>
              <w:widowControl w:val="false"/>
              <w:spacing w:lineRule="exact" w:line="240" w:before="65" w:after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  <w:t>申請者</w:t>
            </w:r>
          </w:p>
          <w:p>
            <w:pPr>
              <w:pStyle w:val="Normal"/>
              <w:widowControl w:val="false"/>
              <w:spacing w:lineRule="exact" w:line="240"/>
              <w:ind w:left="-98" w:right="-98" w:hanging="0"/>
              <w:jc w:val="center"/>
              <w:rPr>
                <w:rFonts w:ascii="UD デジタル 教科書体 NK-R" w:hAnsi="UD デジタル 教科書体 NK-R" w:eastAsia="UD デジタル 教科書体 NK-R"/>
                <w:w w:val="80"/>
                <w:sz w:val="18"/>
                <w:szCs w:val="18"/>
              </w:rPr>
            </w:pPr>
            <w:r>
              <w:rPr>
                <w:rFonts w:ascii="UD デジタル 教科書体 NK-R" w:hAnsi="UD デジタル 教科書体 NK-R" w:eastAsia="UD デジタル 教科書体 NK-R"/>
                <w:spacing w:val="40"/>
                <w:w w:val="80"/>
                <w:kern w:val="0"/>
                <w:sz w:val="18"/>
                <w:szCs w:val="18"/>
              </w:rPr>
              <w:t>（主催者）</w:t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 w:val="false"/>
              <w:spacing w:lineRule="exact" w:line="320"/>
              <w:ind w:left="51" w:right="184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  <w:t>住　　所</w:t>
            </w:r>
          </w:p>
          <w:p>
            <w:pPr>
              <w:pStyle w:val="Normal"/>
              <w:widowControl w:val="false"/>
              <w:spacing w:lineRule="exact" w:line="320"/>
              <w:ind w:left="51" w:right="184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320"/>
              <w:ind w:left="51" w:right="184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kern w:val="0"/>
                <w:sz w:val="21"/>
                <w:szCs w:val="21"/>
                <w:lang w:eastAsia="zh-TW"/>
              </w:rPr>
              <w:t>団体名</w:t>
            </w:r>
          </w:p>
          <w:p>
            <w:pPr>
              <w:pStyle w:val="Normal"/>
              <w:widowControl w:val="false"/>
              <w:spacing w:lineRule="exact" w:line="320"/>
              <w:ind w:left="51" w:right="184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  <w:t>代表者名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 w:val="false"/>
              <w:spacing w:lineRule="exact" w:line="320"/>
              <w:jc w:val="left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  <w:lang w:eastAsia="zh-TW"/>
              </w:rPr>
            </w:r>
          </w:p>
          <w:p>
            <w:pPr>
              <w:pStyle w:val="Normal"/>
              <w:widowControl w:val="false"/>
              <w:spacing w:lineRule="exact" w:line="320"/>
              <w:jc w:val="left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320"/>
              <w:jc w:val="left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32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　　　　　　　　　　　　　　　　</w:t>
            </w:r>
          </w:p>
        </w:tc>
      </w:tr>
    </w:tbl>
    <w:p>
      <w:pPr>
        <w:pStyle w:val="Normal"/>
        <w:spacing w:lineRule="exact" w:line="480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  <w:lang w:eastAsia="zh-TW"/>
        </w:rPr>
      </w:r>
    </w:p>
    <w:p>
      <w:pPr>
        <w:pStyle w:val="Normal"/>
        <w:spacing w:before="0" w:after="164"/>
        <w:ind w:left="227" w:hanging="0"/>
        <w:rPr>
          <w:rFonts w:ascii="UD デジタル 教科書体 NK-R" w:hAnsi="UD デジタル 教科書体 NK-R" w:eastAsia="UD デジタル 教科書体 NK-R"/>
          <w:sz w:val="21"/>
          <w:szCs w:val="21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</w:rPr>
        <w:t>　　　　　　年　　月　　日付　　　第　　　号で決定通知を受けた事業の内容について、下記のとおり変更がありますので届け出ます。</w:t>
      </w:r>
    </w:p>
    <w:tbl>
      <w:tblPr>
        <w:tblW w:w="9450" w:type="dxa"/>
        <w:jc w:val="left"/>
        <w:tblInd w:w="6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548"/>
        <w:gridCol w:w="2205"/>
        <w:gridCol w:w="2155"/>
        <w:gridCol w:w="4542"/>
      </w:tblGrid>
      <w:tr>
        <w:trPr>
          <w:trHeight w:val="469" w:hRule="atLeast"/>
        </w:trPr>
        <w:tc>
          <w:tcPr>
            <w:tcW w:w="2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決定通知年月日及び番号</w:t>
            </w:r>
          </w:p>
        </w:tc>
        <w:tc>
          <w:tcPr>
            <w:tcW w:w="669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　　　　　年　　月　　日　　</w:t>
            </w:r>
            <w:bookmarkStart w:id="0" w:name="_GoBack"/>
            <w:bookmarkEnd w:id="0"/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付　　　　　第　　　　　号</w:t>
            </w:r>
          </w:p>
        </w:tc>
      </w:tr>
      <w:tr>
        <w:trPr>
          <w:trHeight w:val="482" w:hRule="atLeast"/>
        </w:trPr>
        <w:tc>
          <w:tcPr>
            <w:tcW w:w="27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事業の名称</w:t>
            </w:r>
          </w:p>
        </w:tc>
        <w:tc>
          <w:tcPr>
            <w:tcW w:w="6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486" w:hRule="atLeast"/>
          <w:cantSplit w:val="true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変更事項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変　更　前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変　更　後</w:t>
            </w:r>
          </w:p>
        </w:tc>
      </w:tr>
      <w:tr>
        <w:trPr>
          <w:trHeight w:val="1875" w:hRule="atLeast"/>
          <w:cantSplit w:val="true"/>
        </w:trPr>
        <w:tc>
          <w:tcPr>
            <w:tcW w:w="54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1875" w:hRule="atLeast"/>
          <w:cantSplit w:val="true"/>
        </w:trPr>
        <w:tc>
          <w:tcPr>
            <w:tcW w:w="5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変更理由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1410" w:hRule="atLeast"/>
          <w:cantSplit w:val="true"/>
        </w:trPr>
        <w:tc>
          <w:tcPr>
            <w:tcW w:w="5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その他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UD デジタル 教科書体 NK-R" w:hAnsi="UD デジタル 教科書体 NK-R" w:eastAsia="UD デジタル 教科書体 NK-R"/>
        </w:rPr>
      </w:pPr>
      <w:r>
        <w:rPr/>
      </w:r>
    </w:p>
    <w:sectPr>
      <w:type w:val="continuous"/>
      <w:pgSz w:w="11906" w:h="16838"/>
      <w:pgMar w:left="851" w:right="851" w:gutter="0" w:header="0" w:top="851" w:footer="0" w:bottom="851"/>
      <w:formProt w:val="false"/>
      <w:textDirection w:val="lrTb"/>
      <w:docGrid w:type="linesAndChars" w:linePitch="473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Arial">
    <w:charset w:val="80"/>
    <w:family w:val="roman"/>
    <w:pitch w:val="variable"/>
  </w:font>
  <w:font w:name="UD デジタル 教科書体 NK-R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4"/>
      <w:szCs w:val="24"/>
      <w:lang w:val="en-US" w:eastAsia="ja-JP" w:bidi="ar-SA"/>
    </w:rPr>
  </w:style>
  <w:style w:type="character" w:styleId="DefaultParagraphFont" w:default="1">
    <w:name w:val="Default Paragraph Font"/>
    <w:semiHidden/>
    <w:qFormat/>
    <w:rPr/>
  </w:style>
  <w:style w:type="character" w:styleId="Style14" w:customStyle="1">
    <w:name w:val="ヘッダー (文字)"/>
    <w:uiPriority w:val="99"/>
    <w:qFormat/>
    <w:rsid w:val="005e1f8a"/>
    <w:rPr>
      <w:kern w:val="2"/>
      <w:sz w:val="24"/>
      <w:szCs w:val="24"/>
    </w:rPr>
  </w:style>
  <w:style w:type="character" w:styleId="Style15" w:customStyle="1">
    <w:name w:val="フッター (文字)"/>
    <w:uiPriority w:val="99"/>
    <w:qFormat/>
    <w:rsid w:val="005e1f8a"/>
    <w:rPr>
      <w:kern w:val="2"/>
      <w:sz w:val="24"/>
      <w:szCs w:val="24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NoteHeading">
    <w:name w:val="Note Heading"/>
    <w:basedOn w:val="Normal"/>
    <w:next w:val="Normal"/>
    <w:semiHidden/>
    <w:qFormat/>
    <w:pPr>
      <w:jc w:val="center"/>
    </w:pPr>
    <w:rPr>
      <w:sz w:val="21"/>
      <w:szCs w:val="21"/>
    </w:rPr>
  </w:style>
  <w:style w:type="paragraph" w:styleId="Closing">
    <w:name w:val="Closing"/>
    <w:basedOn w:val="Normal"/>
    <w:semiHidden/>
    <w:qFormat/>
    <w:pPr>
      <w:jc w:val="right"/>
    </w:pPr>
    <w:rPr>
      <w:sz w:val="21"/>
      <w:szCs w:val="21"/>
    </w:rPr>
  </w:style>
  <w:style w:type="paragraph" w:styleId="BalloonText">
    <w:name w:val="Balloon Text"/>
    <w:basedOn w:val="Normal"/>
    <w:semiHidden/>
    <w:qFormat/>
    <w:pPr/>
    <w:rPr>
      <w:rFonts w:ascii="Arial" w:hAnsi="Arial" w:eastAsia="ＭＳ ゴシック"/>
      <w:sz w:val="18"/>
      <w:szCs w:val="18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5e1f8a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5e1f8a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LibreOffice/7.3.7.2$Windows_X86_64 LibreOffice_project/e114eadc50a9ff8d8c8a0567d6da8f454beeb84f</Application>
  <AppVersion>15.0000</AppVersion>
  <Pages>1</Pages>
  <Words>132</Words>
  <Characters>132</Characters>
  <CharactersWithSpaces>210</CharactersWithSpaces>
  <Paragraphs>19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2026-07-31T00:43:00Z</dcterms:created>
  <dc:creator>秘書室　池田直隆</dc:creator>
  <dc:description/>
  <dc:language>ja-JP</dc:language>
  <cp:lastModifiedBy>岸　千尋</cp:lastModifiedBy>
  <cp:lastPrinted>2012-10-15T06:51:00Z</cp:lastPrinted>
  <dcterms:modified xsi:type="dcterms:W3CDTF">2026-07-31T00:43:00Z</dcterms:modified>
  <cp:revision>3</cp:revision>
  <dc:subject/>
  <dc:title>岐阜市後援名義の使用承認及び岐阜市長賞の交付に関する要綱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